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15" w:rsidRPr="00AB6A15" w:rsidRDefault="00AB6A15" w:rsidP="00AB6A1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Распоряжение Правительства РФ от 15 октября 2012 г. N 1916-р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плане первоочередных мероприятий до 2014 г. по реализации важнейших положений Национальной стратегии действий в интересах детей на 2012-2017 гг.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AB6A15">
        <w:rPr>
          <w:rFonts w:ascii="Arial" w:eastAsia="Times New Roman" w:hAnsi="Arial" w:cs="Arial"/>
          <w:color w:val="000000"/>
          <w:sz w:val="21"/>
          <w:szCs w:val="21"/>
        </w:rPr>
        <w:t>30 октября 2012</w:t>
      </w:r>
    </w:p>
    <w:p w:rsidR="00AB6A15" w:rsidRPr="00AB6A15" w:rsidRDefault="00AB6A15" w:rsidP="00AB6A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r w:rsidRPr="00AB6A15">
        <w:rPr>
          <w:rFonts w:ascii="Arial" w:eastAsia="Times New Roman" w:hAnsi="Arial" w:cs="Arial"/>
          <w:color w:val="000000"/>
          <w:sz w:val="21"/>
          <w:szCs w:val="21"/>
        </w:rPr>
        <w:t>1. Утвердить прилагаемый</w:t>
      </w:r>
      <w:r w:rsidRPr="00AB6A15">
        <w:rPr>
          <w:rFonts w:ascii="Arial" w:eastAsia="Times New Roman" w:hAnsi="Arial" w:cs="Arial"/>
          <w:color w:val="000000"/>
          <w:sz w:val="21"/>
        </w:rPr>
        <w:t> </w:t>
      </w:r>
      <w:hyperlink r:id="rId4" w:anchor="1000" w:history="1">
        <w:r w:rsidRPr="00AB6A15">
          <w:rPr>
            <w:rFonts w:ascii="Arial" w:eastAsia="Times New Roman" w:hAnsi="Arial" w:cs="Arial"/>
            <w:color w:val="2060A4"/>
            <w:sz w:val="21"/>
          </w:rPr>
          <w:t>план</w:t>
        </w:r>
      </w:hyperlink>
      <w:r w:rsidRPr="00AB6A15">
        <w:rPr>
          <w:rFonts w:ascii="Arial" w:eastAsia="Times New Roman" w:hAnsi="Arial" w:cs="Arial"/>
          <w:color w:val="000000"/>
          <w:sz w:val="21"/>
        </w:rPr>
        <w:t> </w:t>
      </w:r>
      <w:r w:rsidRPr="00AB6A15">
        <w:rPr>
          <w:rFonts w:ascii="Arial" w:eastAsia="Times New Roman" w:hAnsi="Arial" w:cs="Arial"/>
          <w:color w:val="000000"/>
          <w:sz w:val="21"/>
          <w:szCs w:val="21"/>
        </w:rPr>
        <w:t>первоочередных мероприятий до 2014 года по реализации важнейших положений Национальной стратегии действий в интересах детей на 2012-2017 годы.</w:t>
      </w:r>
    </w:p>
    <w:p w:rsidR="00AB6A15" w:rsidRPr="00AB6A15" w:rsidRDefault="00AB6A15" w:rsidP="00AB6A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A15">
        <w:rPr>
          <w:rFonts w:ascii="Arial" w:eastAsia="Times New Roman" w:hAnsi="Arial" w:cs="Arial"/>
          <w:color w:val="000000"/>
          <w:sz w:val="21"/>
          <w:szCs w:val="21"/>
        </w:rPr>
        <w:t>2. Федеральным органам исполнительной власти обеспечить выполнение</w:t>
      </w:r>
      <w:r w:rsidRPr="00AB6A15">
        <w:rPr>
          <w:rFonts w:ascii="Arial" w:eastAsia="Times New Roman" w:hAnsi="Arial" w:cs="Arial"/>
          <w:color w:val="000000"/>
          <w:sz w:val="21"/>
        </w:rPr>
        <w:t> </w:t>
      </w:r>
      <w:hyperlink r:id="rId5" w:anchor="1000" w:history="1">
        <w:r w:rsidRPr="00AB6A15">
          <w:rPr>
            <w:rFonts w:ascii="Arial" w:eastAsia="Times New Roman" w:hAnsi="Arial" w:cs="Arial"/>
            <w:color w:val="2060A4"/>
            <w:sz w:val="21"/>
          </w:rPr>
          <w:t>плана</w:t>
        </w:r>
      </w:hyperlink>
      <w:r w:rsidRPr="00AB6A15">
        <w:rPr>
          <w:rFonts w:ascii="Arial" w:eastAsia="Times New Roman" w:hAnsi="Arial" w:cs="Arial"/>
          <w:color w:val="000000"/>
          <w:sz w:val="21"/>
          <w:szCs w:val="21"/>
        </w:rPr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AB6A15" w:rsidRPr="00AB6A15" w:rsidRDefault="00AB6A15" w:rsidP="00AB6A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6A15">
        <w:rPr>
          <w:rFonts w:ascii="Arial" w:eastAsia="Times New Roman" w:hAnsi="Arial" w:cs="Arial"/>
          <w:color w:val="000000"/>
          <w:sz w:val="21"/>
          <w:szCs w:val="21"/>
        </w:rPr>
        <w:t>3. Рекомендовать органам исполнительной власти субъектов Российской Федерации при формировании и осуществлении региональных стратегий (программ) действий в интересах детей учитывать мероприятия</w:t>
      </w:r>
      <w:r w:rsidRPr="00AB6A15">
        <w:rPr>
          <w:rFonts w:ascii="Arial" w:eastAsia="Times New Roman" w:hAnsi="Arial" w:cs="Arial"/>
          <w:color w:val="000000"/>
          <w:sz w:val="21"/>
        </w:rPr>
        <w:t> </w:t>
      </w:r>
      <w:hyperlink r:id="rId6" w:anchor="1000" w:history="1">
        <w:r w:rsidRPr="00AB6A15">
          <w:rPr>
            <w:rFonts w:ascii="Arial" w:eastAsia="Times New Roman" w:hAnsi="Arial" w:cs="Arial"/>
            <w:color w:val="2060A4"/>
            <w:sz w:val="21"/>
          </w:rPr>
          <w:t>плана</w:t>
        </w:r>
      </w:hyperlink>
      <w:r w:rsidRPr="00AB6A15">
        <w:rPr>
          <w:rFonts w:ascii="Arial" w:eastAsia="Times New Roman" w:hAnsi="Arial" w:cs="Arial"/>
          <w:color w:val="000000"/>
          <w:sz w:val="21"/>
          <w:szCs w:val="21"/>
        </w:rPr>
        <w:t>, утвержденного настоящим распоряжением.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AB6A15" w:rsidRPr="00AB6A15" w:rsidTr="00AB6A15">
        <w:tc>
          <w:tcPr>
            <w:tcW w:w="2500" w:type="pct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AB6A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15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AB6A15" w:rsidRPr="00AB6A15" w:rsidRDefault="00AB6A15" w:rsidP="00AB6A15">
      <w:pPr>
        <w:pStyle w:val="3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 w:rsidRPr="00AB6A15">
        <w:rPr>
          <w:rFonts w:ascii="Arial" w:hAnsi="Arial" w:cs="Arial"/>
          <w:color w:val="000000"/>
          <w:sz w:val="21"/>
          <w:szCs w:val="21"/>
        </w:rPr>
        <w:br/>
      </w:r>
      <w:r w:rsidRPr="00AB6A15">
        <w:rPr>
          <w:rFonts w:ascii="Arial" w:hAnsi="Arial" w:cs="Arial"/>
          <w:color w:val="333333"/>
          <w:sz w:val="26"/>
          <w:szCs w:val="26"/>
        </w:rPr>
        <w:t>План</w:t>
      </w:r>
      <w:r w:rsidRPr="00AB6A15">
        <w:rPr>
          <w:rFonts w:ascii="Arial" w:hAnsi="Arial" w:cs="Arial"/>
          <w:color w:val="333333"/>
          <w:sz w:val="26"/>
          <w:szCs w:val="26"/>
        </w:rPr>
        <w:br/>
        <w:t>первоочередных мероприятий до 2014 года по реализации важнейших положений Национальной стратегии действий в интересах детей на 2012-2017 годы</w:t>
      </w:r>
      <w:r w:rsidRPr="00AB6A15">
        <w:rPr>
          <w:rFonts w:ascii="Arial" w:hAnsi="Arial" w:cs="Arial"/>
          <w:color w:val="333333"/>
          <w:sz w:val="26"/>
          <w:szCs w:val="26"/>
        </w:rPr>
        <w:br/>
        <w:t>(утв.</w:t>
      </w:r>
      <w:r w:rsidRPr="00AB6A15">
        <w:rPr>
          <w:rFonts w:ascii="Arial" w:hAnsi="Arial" w:cs="Arial"/>
          <w:color w:val="333333"/>
          <w:sz w:val="26"/>
        </w:rPr>
        <w:t> </w:t>
      </w:r>
      <w:hyperlink r:id="rId7" w:anchor="0" w:history="1">
        <w:r w:rsidRPr="00AB6A15">
          <w:rPr>
            <w:rFonts w:ascii="Arial" w:hAnsi="Arial" w:cs="Arial"/>
            <w:color w:val="2060A4"/>
            <w:sz w:val="26"/>
          </w:rPr>
          <w:t>распоряжением</w:t>
        </w:r>
      </w:hyperlink>
      <w:r w:rsidRPr="00AB6A15">
        <w:rPr>
          <w:rFonts w:ascii="Arial" w:hAnsi="Arial" w:cs="Arial"/>
          <w:color w:val="333333"/>
          <w:sz w:val="26"/>
        </w:rPr>
        <w:t> </w:t>
      </w:r>
      <w:r w:rsidRPr="00AB6A15">
        <w:rPr>
          <w:rFonts w:ascii="Arial" w:hAnsi="Arial" w:cs="Arial"/>
          <w:color w:val="333333"/>
          <w:sz w:val="26"/>
          <w:szCs w:val="26"/>
        </w:rPr>
        <w:t>Правительства РФ от 15 октября 2012 г. N 1916-р)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"/>
        <w:gridCol w:w="3375"/>
        <w:gridCol w:w="1648"/>
        <w:gridCol w:w="1347"/>
        <w:gridCol w:w="2808"/>
      </w:tblGrid>
      <w:tr w:rsidR="00AB6A15" w:rsidRPr="00AB6A15" w:rsidTr="00AB6A15">
        <w:tc>
          <w:tcPr>
            <w:tcW w:w="0" w:type="auto"/>
            <w:gridSpan w:val="2"/>
            <w:vAlign w:val="center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Ответственные исполнители</w:t>
            </w:r>
          </w:p>
        </w:tc>
      </w:tr>
      <w:tr w:rsidR="00AB6A15" w:rsidRPr="00AB6A15" w:rsidTr="00AB6A15">
        <w:tc>
          <w:tcPr>
            <w:tcW w:w="0" w:type="auto"/>
            <w:gridSpan w:val="5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AB6A15" w:rsidRPr="00AB6A15" w:rsidTr="00AB6A15">
        <w:tc>
          <w:tcPr>
            <w:tcW w:w="0" w:type="auto"/>
            <w:gridSpan w:val="5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I. Семейная политика </w:t>
            </w:r>
            <w:proofErr w:type="spell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детствосбережения</w:t>
            </w:r>
            <w:proofErr w:type="spellEnd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   </w:t>
            </w:r>
          </w:p>
        </w:tc>
      </w:tr>
      <w:tr w:rsidR="00AB6A15" w:rsidRPr="00AB6A15" w:rsidTr="00AB6A15"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концепции государственной семейной политики в Российской Федерации и предложений по внесению изменений в законодательство Российской Федерации в части семейной политики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распоряжение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июнь 2014 г.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Минтруд России </w:t>
            </w:r>
            <w:proofErr w:type="spell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России Минздрав России МВД России</w:t>
            </w:r>
          </w:p>
        </w:tc>
      </w:tr>
      <w:tr w:rsidR="00AB6A15" w:rsidRPr="00AB6A15" w:rsidTr="00AB6A15"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июнь 2013 г.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Минтруд России Минэкономразвития России Минздрав России </w:t>
            </w:r>
            <w:proofErr w:type="spell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России </w:t>
            </w:r>
            <w:proofErr w:type="spell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Минпромторг</w:t>
            </w:r>
            <w:proofErr w:type="spellEnd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России Минсельхоз России Росстат </w:t>
            </w:r>
            <w:proofErr w:type="spell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Роспотребнадзор</w:t>
            </w:r>
            <w:proofErr w:type="spellEnd"/>
          </w:p>
        </w:tc>
      </w:tr>
      <w:tr w:rsidR="00AB6A15" w:rsidRPr="00AB6A15" w:rsidTr="00AB6A15"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мониторинга и подготовка предложений по внесению изменений в законодательство Российской Федерации в части уточнения категорий детей, находящихся в социально опасном положении и иной трудной жизненной ситуации, содержания понятий насилия и жестокого обращения с детьми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июль 2014 г.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России Минтруд России Минздрав России МВД России Минюст России</w:t>
            </w:r>
          </w:p>
        </w:tc>
      </w:tr>
      <w:tr w:rsidR="00AB6A15" w:rsidRPr="00AB6A15" w:rsidTr="00AB6A15"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</w:t>
            </w:r>
            <w:proofErr w:type="gram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о-</w:t>
            </w:r>
            <w:proofErr w:type="gramEnd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телекоммуникационную сеть "Интернет", организации и учреждения для детей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Минюст России </w:t>
            </w:r>
            <w:proofErr w:type="spell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России Минтруд России Минздрав России </w:t>
            </w:r>
            <w:proofErr w:type="spellStart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Минкомсвязь</w:t>
            </w:r>
            <w:proofErr w:type="spellEnd"/>
            <w:r w:rsidRPr="00AB6A1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России МВД России МИД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  <w:p w:rsidR="00AB6A15" w:rsidRPr="00AB6A15" w:rsidRDefault="00AB6A15" w:rsidP="00AB6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D42CC" w:rsidRDefault="00AB6A15">
      <w:r w:rsidRPr="00AB6A1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B6A15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8D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A15"/>
    <w:rsid w:val="008D42CC"/>
    <w:rsid w:val="00AB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A15"/>
  </w:style>
  <w:style w:type="character" w:styleId="a3">
    <w:name w:val="Hyperlink"/>
    <w:basedOn w:val="a0"/>
    <w:uiPriority w:val="99"/>
    <w:semiHidden/>
    <w:unhideWhenUsed/>
    <w:rsid w:val="00AB6A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6A1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1426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142628/" TargetMode="External"/><Relationship Id="rId5" Type="http://schemas.openxmlformats.org/officeDocument/2006/relationships/hyperlink" Target="http://www.garant.ru/products/ipo/prime/doc/70142628/" TargetMode="External"/><Relationship Id="rId4" Type="http://schemas.openxmlformats.org/officeDocument/2006/relationships/hyperlink" Target="http://www.garant.ru/products/ipo/prime/doc/7014262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2017-05-10T10:36:00Z</dcterms:created>
  <dcterms:modified xsi:type="dcterms:W3CDTF">2017-05-10T10:46:00Z</dcterms:modified>
</cp:coreProperties>
</file>